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2B5" w:rsidRPr="009C6D3E" w:rsidRDefault="009A12B5" w:rsidP="009A12B5">
      <w:pPr>
        <w:rPr>
          <w:b/>
          <w:lang w:val="en-US"/>
        </w:rPr>
      </w:pPr>
      <w:r>
        <w:rPr>
          <w:b/>
          <w:lang w:val="en-US"/>
        </w:rPr>
        <w:t xml:space="preserve">                   </w:t>
      </w:r>
      <w:r w:rsidR="009C6D3E">
        <w:rPr>
          <w:b/>
          <w:noProof/>
          <w:lang w:eastAsia="de-DE"/>
        </w:rPr>
        <w:drawing>
          <wp:inline distT="0" distB="0" distL="0" distR="0">
            <wp:extent cx="4751227" cy="2539497"/>
            <wp:effectExtent l="19050" t="0" r="0" b="0"/>
            <wp:docPr id="2" name="Grafik 1" descr="Figure 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S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0034" cy="253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2B5" w:rsidRPr="00D3566D" w:rsidRDefault="009A12B5" w:rsidP="009A12B5">
      <w:pPr>
        <w:rPr>
          <w:lang w:val="en-US"/>
        </w:rPr>
      </w:pPr>
      <w:r w:rsidRPr="00E56602">
        <w:rPr>
          <w:b/>
          <w:lang w:val="en-US"/>
        </w:rPr>
        <w:t>Fig</w:t>
      </w:r>
      <w:r w:rsidR="00381FC4">
        <w:rPr>
          <w:b/>
          <w:lang w:val="en-US"/>
        </w:rPr>
        <w:t>ure S1</w:t>
      </w:r>
      <w:r w:rsidRPr="00E56602">
        <w:rPr>
          <w:lang w:val="en-US"/>
        </w:rPr>
        <w:t xml:space="preserve"> Standard blood coagulation assays of </w:t>
      </w:r>
      <w:r>
        <w:rPr>
          <w:lang w:val="en-US"/>
        </w:rPr>
        <w:t xml:space="preserve">Pcos_HV2 and HV3 variants </w:t>
      </w:r>
      <w:r w:rsidRPr="00E56602">
        <w:rPr>
          <w:lang w:val="en-US"/>
        </w:rPr>
        <w:t xml:space="preserve">of </w:t>
      </w:r>
      <w:r>
        <w:rPr>
          <w:i/>
          <w:lang w:val="en-US"/>
        </w:rPr>
        <w:t>P</w:t>
      </w:r>
      <w:r w:rsidRPr="00E56602">
        <w:rPr>
          <w:i/>
          <w:lang w:val="en-US"/>
        </w:rPr>
        <w:t xml:space="preserve">. </w:t>
      </w:r>
      <w:proofErr w:type="spellStart"/>
      <w:r>
        <w:rPr>
          <w:i/>
          <w:lang w:val="en-US"/>
        </w:rPr>
        <w:t>costata</w:t>
      </w:r>
      <w:proofErr w:type="spellEnd"/>
      <w:r w:rsidRPr="00E56602">
        <w:rPr>
          <w:lang w:val="en-US"/>
        </w:rPr>
        <w:t xml:space="preserve"> using the thrombin time test (TT).</w:t>
      </w:r>
      <w:r>
        <w:rPr>
          <w:lang w:val="en-US"/>
        </w:rPr>
        <w:t xml:space="preserve"> All factors were expressed in </w:t>
      </w:r>
      <w:r w:rsidRPr="00CE2ABF">
        <w:rPr>
          <w:i/>
          <w:lang w:val="en-US"/>
        </w:rPr>
        <w:t>E. coli</w:t>
      </w:r>
      <w:r>
        <w:rPr>
          <w:lang w:val="en-US"/>
        </w:rPr>
        <w:t xml:space="preserve"> strain </w:t>
      </w:r>
      <w:proofErr w:type="spellStart"/>
      <w:r>
        <w:rPr>
          <w:lang w:val="en-US"/>
        </w:rPr>
        <w:t>SHuffle</w:t>
      </w:r>
      <w:proofErr w:type="spellEnd"/>
      <w:r w:rsidRPr="00F254DC">
        <w:rPr>
          <w:lang w:val="en-US"/>
        </w:rPr>
        <w:t>®</w:t>
      </w:r>
      <w:r>
        <w:rPr>
          <w:lang w:val="en-US"/>
        </w:rPr>
        <w:t xml:space="preserve"> T7. </w:t>
      </w:r>
      <w:r w:rsidR="0065071B">
        <w:rPr>
          <w:lang w:val="en-US"/>
        </w:rPr>
        <w:t xml:space="preserve">All test compounds were used at </w:t>
      </w:r>
      <w:r w:rsidR="0065071B" w:rsidRPr="0098762F">
        <w:rPr>
          <w:lang w:val="en-US"/>
        </w:rPr>
        <w:t>final concentration</w:t>
      </w:r>
      <w:r w:rsidR="0065071B">
        <w:rPr>
          <w:lang w:val="en-US"/>
        </w:rPr>
        <w:t>s</w:t>
      </w:r>
      <w:r w:rsidR="0065071B" w:rsidRPr="0098762F">
        <w:rPr>
          <w:lang w:val="en-US"/>
        </w:rPr>
        <w:t xml:space="preserve"> </w:t>
      </w:r>
      <w:r w:rsidR="0065071B">
        <w:rPr>
          <w:lang w:val="en-US"/>
        </w:rPr>
        <w:t xml:space="preserve">of </w:t>
      </w:r>
      <w:r w:rsidR="0065071B" w:rsidRPr="0098762F">
        <w:rPr>
          <w:lang w:val="en-US"/>
        </w:rPr>
        <w:t xml:space="preserve">3.2 </w:t>
      </w:r>
      <w:r w:rsidR="0065071B">
        <w:rPr>
          <w:lang w:val="en-US"/>
        </w:rPr>
        <w:t xml:space="preserve">or 0.32 </w:t>
      </w:r>
      <w:proofErr w:type="spellStart"/>
      <w:r w:rsidR="0065071B" w:rsidRPr="0098762F">
        <w:rPr>
          <w:lang w:val="en-US"/>
        </w:rPr>
        <w:t>μmol</w:t>
      </w:r>
      <w:proofErr w:type="spellEnd"/>
      <w:r w:rsidR="0065071B" w:rsidRPr="0098762F">
        <w:rPr>
          <w:lang w:val="en-US"/>
        </w:rPr>
        <w:t>/l</w:t>
      </w:r>
      <w:r w:rsidR="0065071B">
        <w:rPr>
          <w:lang w:val="en-US"/>
        </w:rPr>
        <w:t xml:space="preserve">, respectively. </w:t>
      </w:r>
      <w:r w:rsidRPr="00E56602">
        <w:rPr>
          <w:lang w:val="en-US"/>
        </w:rPr>
        <w:t>Results are the mean of three independent measurements</w:t>
      </w:r>
      <w:r>
        <w:rPr>
          <w:lang w:val="en-US"/>
        </w:rPr>
        <w:t xml:space="preserve">, bars indicate standard deviation (SD)                   </w:t>
      </w:r>
    </w:p>
    <w:p w:rsidR="00D76D02" w:rsidRPr="009A12B5" w:rsidRDefault="00D76D02">
      <w:pPr>
        <w:rPr>
          <w:lang w:val="en-US"/>
        </w:rPr>
      </w:pPr>
    </w:p>
    <w:sectPr w:rsidR="00D76D02" w:rsidRPr="009A12B5" w:rsidSect="00D76D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/>
  <w:defaultTabStop w:val="708"/>
  <w:hyphenationZone w:val="425"/>
  <w:characterSpacingControl w:val="doNotCompress"/>
  <w:compat/>
  <w:rsids>
    <w:rsidRoot w:val="009A12B5"/>
    <w:rsid w:val="0011628A"/>
    <w:rsid w:val="00381FC4"/>
    <w:rsid w:val="0065071B"/>
    <w:rsid w:val="009A12B5"/>
    <w:rsid w:val="009C6D3E"/>
    <w:rsid w:val="00D76D02"/>
    <w:rsid w:val="00F5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12B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1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12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4</cp:revision>
  <dcterms:created xsi:type="dcterms:W3CDTF">2026-01-16T10:52:00Z</dcterms:created>
  <dcterms:modified xsi:type="dcterms:W3CDTF">2026-02-03T08:20:00Z</dcterms:modified>
</cp:coreProperties>
</file>